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青少年儿童当代艺术作品双年展</w:t>
      </w:r>
    </w:p>
    <w:p>
      <w:pPr>
        <w:spacing w:line="360" w:lineRule="auto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暨“大手拉小手”书画手工作品创作作品征集</w:t>
      </w:r>
    </w:p>
    <w:p>
      <w:pPr>
        <w:spacing w:line="360" w:lineRule="auto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（新疆赛区）报名表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3021"/>
        <w:gridCol w:w="1335"/>
        <w:gridCol w:w="2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302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26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302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联系地址</w:t>
            </w:r>
          </w:p>
        </w:tc>
        <w:tc>
          <w:tcPr>
            <w:tcW w:w="26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微信号</w:t>
            </w:r>
            <w:bookmarkStart w:id="0" w:name="_GoBack"/>
            <w:bookmarkEnd w:id="0"/>
          </w:p>
        </w:tc>
        <w:tc>
          <w:tcPr>
            <w:tcW w:w="302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e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 xml:space="preserve">-mail </w:t>
            </w:r>
          </w:p>
        </w:tc>
        <w:tc>
          <w:tcPr>
            <w:tcW w:w="26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组别</w:t>
            </w:r>
          </w:p>
        </w:tc>
        <w:tc>
          <w:tcPr>
            <w:tcW w:w="696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 xml:space="preserve">□幼儿组 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 xml:space="preserve">□小学组 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 xml:space="preserve">□初中组 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（在对应□内画√）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比赛形式</w:t>
            </w:r>
          </w:p>
        </w:tc>
        <w:tc>
          <w:tcPr>
            <w:tcW w:w="696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 xml:space="preserve">□书法 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 xml:space="preserve">□绘画 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 xml:space="preserve">□手工 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（在对应□内画√）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作品名称</w:t>
            </w:r>
          </w:p>
        </w:tc>
        <w:tc>
          <w:tcPr>
            <w:tcW w:w="696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13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作品简介（文字、照片均可）</w:t>
            </w:r>
          </w:p>
        </w:tc>
        <w:tc>
          <w:tcPr>
            <w:tcW w:w="696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创作声明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3" w:hRule="atLeast"/>
        </w:trPr>
        <w:tc>
          <w:tcPr>
            <w:tcW w:w="8296" w:type="dxa"/>
            <w:gridSpan w:val="4"/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参赛者必须保证参赛作品为本人创作，出现下列情况，比赛组委会将在比赛官网、公众号进行公告，取消其参赛资格：（</w:t>
            </w:r>
            <w:r>
              <w:rPr>
                <w:rFonts w:ascii="宋体" w:hAnsi="宋体" w:eastAsia="宋体"/>
                <w:sz w:val="24"/>
                <w:szCs w:val="24"/>
              </w:rPr>
              <w:t>1）辅导老师或家长直接参与作品创作；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ascii="宋体" w:hAnsi="宋体" w:eastAsia="宋体"/>
                <w:sz w:val="24"/>
                <w:szCs w:val="24"/>
              </w:rPr>
              <w:t>2）使用高仿、代笔、抄袭他人的作品参赛；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ascii="宋体" w:hAnsi="宋体" w:eastAsia="宋体"/>
                <w:sz w:val="24"/>
                <w:szCs w:val="24"/>
              </w:rPr>
              <w:t>3）重复使用往届参赛作品参赛（比赛组委会将启动评选识别排重系统， 与往届参赛作品进行识别排查）。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参赛者还应保证其所提交的作品不侵犯第三人或第三方机构的权益（包括：著作权、肖像权、名誉权、隐私权等在内的合法权益），凡因作品或参赛行为所产生的法律责任均由参赛者自行承担。</w:t>
            </w:r>
          </w:p>
          <w:p>
            <w:pPr>
              <w:wordWrap w:val="0"/>
              <w:spacing w:line="360" w:lineRule="auto"/>
              <w:ind w:firstLine="480" w:firstLineChars="20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参赛者签名：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</w:t>
            </w:r>
          </w:p>
          <w:p>
            <w:pPr>
              <w:spacing w:line="360" w:lineRule="auto"/>
              <w:ind w:right="960"/>
              <w:jc w:val="righ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项目收款页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ab/>
            </w:r>
            <w:r>
              <w:rPr>
                <w:rFonts w:hint="eastAsia" w:ascii="黑体" w:hAnsi="黑体" w:eastAsia="黑体"/>
                <w:sz w:val="36"/>
                <w:szCs w:val="36"/>
              </w:rPr>
              <w:t>青少年儿童当代艺术作品双年展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rFonts w:hint="eastAsia" w:ascii="黑体" w:hAnsi="黑体" w:eastAsia="黑体"/>
                <w:sz w:val="36"/>
                <w:szCs w:val="36"/>
              </w:rPr>
              <w:t>暨“大手拉小手”书画手工作品创作作品征集</w:t>
            </w:r>
          </w:p>
          <w:p>
            <w:pPr>
              <w:tabs>
                <w:tab w:val="left" w:pos="1937"/>
              </w:tabs>
              <w:spacing w:line="360" w:lineRule="auto"/>
              <w:ind w:firstLine="480" w:firstLineChars="200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承办单位收款码：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drawing>
                <wp:inline distT="0" distB="0" distL="0" distR="0">
                  <wp:extent cx="1804035" cy="2454275"/>
                  <wp:effectExtent l="0" t="0" r="5715" b="3175"/>
                  <wp:docPr id="138781852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781852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2688" cy="2479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/>
                <w:sz w:val="24"/>
                <w:szCs w:val="24"/>
              </w:rPr>
              <w:drawing>
                <wp:inline distT="0" distB="0" distL="0" distR="0">
                  <wp:extent cx="2034540" cy="2432050"/>
                  <wp:effectExtent l="0" t="0" r="3810" b="6350"/>
                  <wp:docPr id="98860303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603036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2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5258" cy="2457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闻铎文化传播（北京）有限公司</w:t>
            </w:r>
          </w:p>
          <w:sdt>
            <w:sdtPr>
              <w:id w:val="1728636285"/>
              <w:docPartObj>
                <w:docPartGallery w:val="autotext"/>
              </w:docPartObj>
            </w:sdtPr>
            <w:sdtContent>
              <w:p>
                <w:pPr>
                  <w:spacing w:line="360" w:lineRule="auto"/>
                  <w:jc w:val="center"/>
                </w:pPr>
                <w:r>
                  <w:rPr>
                    <w:rFonts w:hint="eastAsia"/>
                    <w:lang w:val="en-US" w:eastAsia="zh-CN"/>
                  </w:rPr>
                  <w:t>相关事宜请咨询新疆赛区组委会：13179913678 李老师</w:t>
                </w:r>
              </w:p>
            </w:sdtContent>
          </w:sdt>
          <w:p>
            <w:pPr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请支付请备注，报名人员地区+学校+班级+姓名+项目</w:t>
            </w:r>
          </w:p>
          <w:p>
            <w:pPr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如：北京市东城区静安路小学二年级五班刘XX 书法</w:t>
            </w:r>
          </w:p>
        </w:tc>
      </w:tr>
    </w:tbl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1898806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rFonts w:hint="eastAsia"/>
                <w:lang w:val="en-US" w:eastAsia="zh-CN"/>
              </w:rPr>
              <w:t>相关事宜请咨询新疆赛区组委会：13179913678 李老师</w:t>
            </w:r>
          </w:p>
        </w:sdtContent>
      </w:sdt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60" w:lineRule="auto"/>
      <w:jc w:val="center"/>
      <w:rPr>
        <w:rFonts w:hint="eastAsia" w:ascii="华文行楷" w:hAnsi="黑体" w:eastAsia="华文行楷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g4YmE2YWY3ZDJjNDhkNGYxYjIyZGU1ZWE4ZDM0NzQifQ=="/>
  </w:docVars>
  <w:rsids>
    <w:rsidRoot w:val="008A7155"/>
    <w:rsid w:val="001443BD"/>
    <w:rsid w:val="005D24B8"/>
    <w:rsid w:val="00722539"/>
    <w:rsid w:val="00747101"/>
    <w:rsid w:val="007B0FC9"/>
    <w:rsid w:val="008A7155"/>
    <w:rsid w:val="00F118BB"/>
    <w:rsid w:val="00F60718"/>
    <w:rsid w:val="5516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</Words>
  <Characters>457</Characters>
  <Lines>3</Lines>
  <Paragraphs>1</Paragraphs>
  <TotalTime>11</TotalTime>
  <ScaleCrop>false</ScaleCrop>
  <LinksUpToDate>false</LinksUpToDate>
  <CharactersWithSpaces>536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2023-09-18T04:26:00Z</dcterms:created>
  <dc:creator>ksjs lxf</dc:creator>
  <cp:lastModifiedBy>Administrator</cp:lastModifiedBy>
  <dcterms:modified xsi:type="dcterms:W3CDTF">2023-09-18T06:20:05Z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A5FF9D6F9D8D4DDDAC7BDF7520F9E0A8_12</vt:lpwstr>
  </property>
</Properties>
</file>